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INSTRUCCIONES PARA COMPLETAR EL FORMULARIO DE SOLICITUD </w:t>
      </w:r>
      <w:r w:rsidDel="00000000" w:rsidR="00000000" w:rsidRPr="00000000">
        <w:rPr>
          <w:b w:val="1"/>
          <w:i w:val="1"/>
          <w:smallCaps w:val="0"/>
          <w:strike w:val="0"/>
          <w:color w:val="000000"/>
          <w:sz w:val="28"/>
          <w:szCs w:val="28"/>
          <w:u w:val="none"/>
          <w:shd w:fill="auto" w:val="clear"/>
          <w:vertAlign w:val="baseline"/>
          <w:rtl w:val="0"/>
        </w:rPr>
        <w:t xml:space="preserve">ON LINE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PARA EL OTORGAMIENTO DE BECAS PARA EL APRENDIZAJE DE IDIOMA CROATA EN LA REPÚBLICA DE CROACIA CORRESPONDIENTE AL AÑO ACADÉMICO 202</w:t>
      </w:r>
      <w:r w:rsidDel="00000000" w:rsidR="00000000" w:rsidRPr="00000000">
        <w:rPr>
          <w:b w:val="1"/>
          <w:sz w:val="28"/>
          <w:szCs w:val="28"/>
          <w:rtl w:val="0"/>
        </w:rPr>
        <w:t xml:space="preserve">3</w:t>
      </w:r>
      <w:r w:rsidDel="00000000" w:rsidR="00000000" w:rsidRPr="00000000">
        <w:rPr>
          <w:b w:val="1"/>
          <w:i w:val="0"/>
          <w:smallCaps w:val="0"/>
          <w:strike w:val="0"/>
          <w:color w:val="000000"/>
          <w:sz w:val="28"/>
          <w:szCs w:val="28"/>
          <w:u w:val="none"/>
          <w:shd w:fill="auto" w:val="clear"/>
          <w:vertAlign w:val="baseline"/>
          <w:rtl w:val="0"/>
        </w:rPr>
        <w:t xml:space="preserve">/2</w:t>
      </w:r>
      <w:r w:rsidDel="00000000" w:rsidR="00000000" w:rsidRPr="00000000">
        <w:rPr>
          <w:b w:val="1"/>
          <w:sz w:val="28"/>
          <w:szCs w:val="28"/>
          <w:rtl w:val="0"/>
        </w:rPr>
        <w:t xml:space="preserve">4</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Introducción</w:t>
        <w:br w:type="textWrapping"/>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Estimado aplicante, lea atentamente estas instrucciones antes de completar el formulario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line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para el </w:t>
      </w:r>
      <w:r w:rsidDel="00000000" w:rsidR="00000000" w:rsidRPr="00000000">
        <w:rPr>
          <w:rFonts w:ascii="Times New Roman" w:cs="Times New Roman" w:eastAsia="Times New Roman" w:hAnsi="Times New Roman"/>
          <w:sz w:val="24"/>
          <w:szCs w:val="24"/>
          <w:rtl w:val="0"/>
        </w:rPr>
        <w:t xml:space="preserve">otorgamiento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de becas para aprender el idioma croata en la República de Croacia</w:t>
      </w:r>
      <w:r w:rsidDel="00000000" w:rsidR="00000000" w:rsidRPr="00000000">
        <w:rPr>
          <w:rFonts w:ascii="Times New Roman" w:cs="Times New Roman" w:eastAsia="Times New Roman" w:hAnsi="Times New Roman"/>
          <w:sz w:val="24"/>
          <w:szCs w:val="24"/>
          <w:rtl w:val="0"/>
        </w:rPr>
        <w:t xml:space="preserve">., para que lo pueda realizar correctamente.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Recomendamos </w:t>
      </w:r>
      <w:r w:rsidDel="00000000" w:rsidR="00000000" w:rsidRPr="00000000">
        <w:rPr>
          <w:rFonts w:ascii="Times New Roman" w:cs="Times New Roman" w:eastAsia="Times New Roman" w:hAnsi="Times New Roman"/>
          <w:sz w:val="24"/>
          <w:szCs w:val="24"/>
          <w:rtl w:val="0"/>
        </w:rPr>
        <w:t xml:space="preserve">aplicar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través de una computadora de escritorio, contando con tiempo suficiente para registrarse y preparar la documentación necesaria con anticipación, para enviarla en forma de archivo adjunto en formato electrónico.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Tenga en cuenta que la documentación para enviar en forma de archivo adjunto debe ser legible y válida, con el tamaño </w:t>
      </w:r>
      <w:r w:rsidDel="00000000" w:rsidR="00000000" w:rsidRPr="00000000">
        <w:rPr>
          <w:rFonts w:ascii="Times New Roman" w:cs="Times New Roman" w:eastAsia="Times New Roman" w:hAnsi="Times New Roman"/>
          <w:sz w:val="24"/>
          <w:szCs w:val="24"/>
          <w:rtl w:val="0"/>
        </w:rPr>
        <w:t xml:space="preserve">no mayor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30 MB por archivo.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No se considerarán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formularios de solicitud electrónica incompleto ni </w:t>
      </w:r>
      <w:r w:rsidDel="00000000" w:rsidR="00000000" w:rsidRPr="00000000">
        <w:rPr>
          <w:rFonts w:ascii="Times New Roman" w:cs="Times New Roman" w:eastAsia="Times New Roman" w:hAnsi="Times New Roman"/>
          <w:sz w:val="24"/>
          <w:szCs w:val="24"/>
          <w:rtl w:val="0"/>
        </w:rPr>
        <w:t xml:space="preserve">aquellos que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estén acompañados de toda la documentación requerida.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Si ya se registró y activó una Cuenta de Usuario para la convocatoria del año académico 2022/2023, no necesita registrarse nuevamente (use el mismo usuario y contraseña que en el registro anterior), todos los demás candidatos deben completar el Proceso de registro.</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Registro </w:t>
      </w:r>
      <w:r w:rsidDel="00000000" w:rsidR="00000000" w:rsidRPr="00000000">
        <w:rPr>
          <w:rFonts w:ascii="Times New Roman" w:cs="Times New Roman" w:eastAsia="Times New Roman" w:hAnsi="Times New Roman"/>
          <w:b w:val="1"/>
          <w:sz w:val="24"/>
          <w:szCs w:val="24"/>
          <w:rtl w:val="0"/>
        </w:rPr>
        <w:t xml:space="preserve">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Aplicaci</w:t>
      </w:r>
      <w:r w:rsidDel="00000000" w:rsidR="00000000" w:rsidRPr="00000000">
        <w:rPr>
          <w:rFonts w:ascii="Times New Roman" w:cs="Times New Roman" w:eastAsia="Times New Roman" w:hAnsi="Times New Roman"/>
          <w:b w:val="1"/>
          <w:sz w:val="24"/>
          <w:szCs w:val="24"/>
          <w:rtl w:val="0"/>
        </w:rPr>
        <w:t xml:space="preserve">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(inicio de sesión)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Puede acceder al formulario de solicitud electrónica a través del enlace publicado en el sitio web de la Oficina Estatal Central para los croatas fuera de la República de Croacia. Debe registrarse y activar su Cuenta de usuario antes de acceder y completar el formulario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Comenzará el registro seleccionando el botón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Prijava”(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Iniciar sesión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 luego el botón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r w:rsidDel="00000000" w:rsidR="00000000" w:rsidRPr="00000000">
        <w:rPr>
          <w:i w:val="1"/>
          <w:sz w:val="24"/>
          <w:szCs w:val="24"/>
          <w:rtl w:val="0"/>
        </w:rPr>
        <w:t xml:space="preserve">Registriraj se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Registrarse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Para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iniciar sesión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debe ingresar </w:t>
      </w:r>
      <w:r w:rsidDel="00000000" w:rsidR="00000000" w:rsidRPr="00000000">
        <w:rPr>
          <w:rFonts w:ascii="Times New Roman" w:cs="Times New Roman" w:eastAsia="Times New Roman" w:hAnsi="Times New Roman"/>
          <w:sz w:val="24"/>
          <w:szCs w:val="24"/>
          <w:rtl w:val="0"/>
        </w:rPr>
        <w:t xml:space="preserve">el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nombre de usuario y su contraseña.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Como nombre de usuario, debe ingresar su dirección de correo electrónico y, </w:t>
      </w:r>
      <w:r w:rsidDel="00000000" w:rsidR="00000000" w:rsidRPr="00000000">
        <w:rPr>
          <w:rFonts w:ascii="Times New Roman" w:cs="Times New Roman" w:eastAsia="Times New Roman" w:hAnsi="Times New Roman"/>
          <w:sz w:val="24"/>
          <w:szCs w:val="24"/>
          <w:rtl w:val="0"/>
        </w:rPr>
        <w:t xml:space="preserve">la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contraseña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debe tener un </w:t>
      </w:r>
      <w:r w:rsidDel="00000000" w:rsidR="00000000" w:rsidRPr="00000000">
        <w:rPr>
          <w:rFonts w:ascii="Times New Roman" w:cs="Times New Roman" w:eastAsia="Times New Roman" w:hAnsi="Times New Roman"/>
          <w:sz w:val="24"/>
          <w:szCs w:val="24"/>
          <w:rtl w:val="0"/>
        </w:rPr>
        <w:t xml:space="preserve">mínimo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 7 caracteres, de los cuales 1 debe ser una letra mayúscula, 1 carácter </w:t>
      </w:r>
      <w:r w:rsidDel="00000000" w:rsidR="00000000" w:rsidRPr="00000000">
        <w:rPr>
          <w:rFonts w:ascii="Times New Roman" w:cs="Times New Roman" w:eastAsia="Times New Roman" w:hAnsi="Times New Roman"/>
          <w:sz w:val="24"/>
          <w:szCs w:val="24"/>
          <w:rtl w:val="0"/>
        </w:rPr>
        <w:t xml:space="preserve">especial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y 2 números).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Después de haber completado el </w:t>
      </w:r>
      <w:r w:rsidDel="00000000" w:rsidR="00000000" w:rsidRPr="00000000">
        <w:rPr>
          <w:rFonts w:ascii="Times New Roman" w:cs="Times New Roman" w:eastAsia="Times New Roman" w:hAnsi="Times New Roman"/>
          <w:sz w:val="24"/>
          <w:szCs w:val="24"/>
          <w:rtl w:val="0"/>
        </w:rPr>
        <w:t xml:space="preserve">registro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recibirá un correo sobre la activación de su cuenta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 recomienda utilizar la dirección de Gmail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Es necesario corroborar su cor</w:t>
      </w:r>
      <w:r w:rsidDel="00000000" w:rsidR="00000000" w:rsidRPr="00000000">
        <w:rPr>
          <w:rFonts w:ascii="Times New Roman" w:cs="Times New Roman" w:eastAsia="Times New Roman" w:hAnsi="Times New Roman"/>
          <w:sz w:val="24"/>
          <w:szCs w:val="24"/>
          <w:rtl w:val="0"/>
        </w:rPr>
        <w:t xml:space="preserve">reo electrónico seleccionando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el enlace del mensaje recibido para completar el registro. Solo entonces podrá acceder a la solicitud electrónica con su nombre de usuario y contraseña y comenzar a completar el formulario </w:t>
      </w:r>
      <w:r w:rsidDel="00000000" w:rsidR="00000000" w:rsidRPr="00000000">
        <w:rPr>
          <w:rFonts w:ascii="Times New Roman" w:cs="Times New Roman" w:eastAsia="Times New Roman" w:hAnsi="Times New Roman"/>
          <w:sz w:val="24"/>
          <w:szCs w:val="24"/>
          <w:rtl w:val="0"/>
        </w:rPr>
        <w:t xml:space="preserve">electrónico.</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Nueva aplicación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aplicación en sí comienza seleccionando el botón </w:t>
      </w:r>
      <w:r w:rsidDel="00000000" w:rsidR="00000000" w:rsidRPr="00000000">
        <w:rPr>
          <w:sz w:val="24"/>
          <w:szCs w:val="24"/>
          <w:rtl w:val="0"/>
        </w:rPr>
        <w:t xml:space="preserve">„Moji zahtjevi“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"Mis requisitos") en la barra de herramientas de la aplicación en la parte superior de la página y seleccionando la convocatoria que está solicitando, es decir, la categoría de solicitante elegible: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-Convocatoria pública para </w:t>
      </w:r>
      <w:r w:rsidDel="00000000" w:rsidR="00000000" w:rsidRPr="00000000">
        <w:rPr>
          <w:rFonts w:ascii="Times New Roman" w:cs="Times New Roman" w:eastAsia="Times New Roman" w:hAnsi="Times New Roman"/>
          <w:sz w:val="24"/>
          <w:szCs w:val="24"/>
          <w:rtl w:val="0"/>
        </w:rPr>
        <w:t xml:space="preserve">el otorgamiento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de becas para el aprendizaje de idioma croata en la República de Croacia para el curso académico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miembro del pueblo croata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(PRIJAVNI OBRAZAC za dodjelu stipendije za učenje hrvatskog jezika u Republici Hrvatskoj za akademsku godinu 2022./23. - </w:t>
      </w:r>
      <w:r w:rsidDel="00000000" w:rsidR="00000000" w:rsidRPr="00000000">
        <w:rPr>
          <w:rFonts w:ascii="Times New Roman" w:cs="Times New Roman" w:eastAsia="Times New Roman" w:hAnsi="Times New Roman"/>
          <w:b w:val="1"/>
          <w:sz w:val="24"/>
          <w:szCs w:val="24"/>
          <w:rtl w:val="0"/>
        </w:rPr>
        <w:t xml:space="preserve">Pripadnik hrvatskog naroda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Convocatoria pública para </w:t>
      </w:r>
      <w:r w:rsidDel="00000000" w:rsidR="00000000" w:rsidRPr="00000000">
        <w:rPr>
          <w:rFonts w:ascii="Times New Roman" w:cs="Times New Roman" w:eastAsia="Times New Roman" w:hAnsi="Times New Roman"/>
          <w:sz w:val="24"/>
          <w:szCs w:val="24"/>
          <w:rtl w:val="0"/>
        </w:rPr>
        <w:t xml:space="preserve">el otorgamiento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de becas para el aprendizaje del idioma croata en la República de Croacia para el curso académico </w:t>
      </w:r>
      <w:r w:rsidDel="00000000" w:rsidR="00000000" w:rsidRPr="00000000">
        <w:rPr>
          <w:rFonts w:ascii="Times New Roman" w:cs="Times New Roman" w:eastAsia="Times New Roman" w:hAnsi="Times New Roman"/>
          <w:sz w:val="24"/>
          <w:szCs w:val="24"/>
          <w:rtl w:val="0"/>
        </w:rPr>
        <w:t xml:space="preserve">2023/2024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esposo/a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de miembro del pueblo croata.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PRIJAVNI OBRAZAC za dodjelu stipendije za učenje hrvatskog jezika u Republici Hrvatskoj za akademsku godinu 2022./23. - </w:t>
      </w:r>
      <w:r w:rsidDel="00000000" w:rsidR="00000000" w:rsidRPr="00000000">
        <w:rPr>
          <w:rFonts w:ascii="Times New Roman" w:cs="Times New Roman" w:eastAsia="Times New Roman" w:hAnsi="Times New Roman"/>
          <w:b w:val="1"/>
          <w:sz w:val="24"/>
          <w:szCs w:val="24"/>
          <w:rtl w:val="0"/>
        </w:rPr>
        <w:t xml:space="preserve">Supružnik</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Convocatoria pública para </w:t>
      </w:r>
      <w:r w:rsidDel="00000000" w:rsidR="00000000" w:rsidRPr="00000000">
        <w:rPr>
          <w:rFonts w:ascii="Times New Roman" w:cs="Times New Roman" w:eastAsia="Times New Roman" w:hAnsi="Times New Roman"/>
          <w:sz w:val="24"/>
          <w:szCs w:val="24"/>
          <w:rtl w:val="0"/>
        </w:rPr>
        <w:t xml:space="preserve">el otorgamiento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de becas para el aprendizaje del idioma croata en la República de Croacia para el curso académico </w:t>
      </w:r>
      <w:r w:rsidDel="00000000" w:rsidR="00000000" w:rsidRPr="00000000">
        <w:rPr>
          <w:rFonts w:ascii="Times New Roman" w:cs="Times New Roman" w:eastAsia="Times New Roman" w:hAnsi="Times New Roman"/>
          <w:sz w:val="24"/>
          <w:szCs w:val="24"/>
          <w:rtl w:val="0"/>
        </w:rPr>
        <w:t xml:space="preserve">2023/2024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amigo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del pueblo croata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(PRIJAVNI OBRAZAC za dodjelu stipendije za učenje hrvatskog jezika u Republici Hrvatskoj za akademsku godinu 2023./24. - </w:t>
      </w:r>
      <w:r w:rsidDel="00000000" w:rsidR="00000000" w:rsidRPr="00000000">
        <w:rPr>
          <w:rFonts w:ascii="Times New Roman" w:cs="Times New Roman" w:eastAsia="Times New Roman" w:hAnsi="Times New Roman"/>
          <w:b w:val="1"/>
          <w:sz w:val="24"/>
          <w:szCs w:val="24"/>
          <w:rtl w:val="0"/>
        </w:rPr>
        <w:t xml:space="preserve">Prijatelj hrvatskog naroda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Después de haberse registrado y haber seleccionado </w:t>
      </w:r>
      <w:r w:rsidDel="00000000" w:rsidR="00000000" w:rsidRPr="00000000">
        <w:rPr>
          <w:rFonts w:ascii="Times New Roman" w:cs="Times New Roman" w:eastAsia="Times New Roman" w:hAnsi="Times New Roman"/>
          <w:sz w:val="24"/>
          <w:szCs w:val="24"/>
          <w:rtl w:val="0"/>
        </w:rPr>
        <w:t xml:space="preserve">la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Convocatoria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correspondiente, puede completar la solicitud seleccionando el botón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b w:val="1"/>
          <w:i w:val="1"/>
          <w:sz w:val="24"/>
          <w:szCs w:val="24"/>
          <w:rtl w:val="0"/>
        </w:rPr>
        <w:t xml:space="preserve">Kreiraj zahtjev” </w:t>
      </w:r>
      <w:r w:rsidDel="00000000" w:rsidR="00000000" w:rsidRPr="00000000">
        <w:rPr>
          <w:b w:val="1"/>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Crear Solicitud).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Completar la solicitud consta de varios pasos:</w:t>
      </w:r>
    </w:p>
    <w:p w:rsidR="00000000" w:rsidDel="00000000" w:rsidP="00000000" w:rsidRDefault="00000000" w:rsidRPr="00000000" w14:paraId="0000002C">
      <w:pPr>
        <w:spacing w:after="0" w:lineRule="auto"/>
        <w:jc w:val="both"/>
        <w:rPr>
          <w:sz w:val="24"/>
          <w:szCs w:val="24"/>
        </w:rPr>
      </w:pPr>
      <w:r w:rsidDel="00000000" w:rsidR="00000000" w:rsidRPr="00000000">
        <w:rPr>
          <w:sz w:val="24"/>
          <w:szCs w:val="24"/>
          <w:rtl w:val="0"/>
        </w:rPr>
        <w:t xml:space="preserve">1. Podaci o prijavitelju (</w:t>
      </w:r>
      <w:r w:rsidDel="00000000" w:rsidR="00000000" w:rsidRPr="00000000">
        <w:rPr>
          <w:rFonts w:ascii="Times New Roman" w:cs="Times New Roman" w:eastAsia="Times New Roman" w:hAnsi="Times New Roman"/>
          <w:sz w:val="24"/>
          <w:szCs w:val="24"/>
          <w:rtl w:val="0"/>
        </w:rPr>
        <w:t xml:space="preserve">Datos del solicitante)</w:t>
      </w:r>
      <w:r w:rsidDel="00000000" w:rsidR="00000000" w:rsidRPr="00000000">
        <w:rPr>
          <w:rtl w:val="0"/>
        </w:rPr>
      </w:r>
    </w:p>
    <w:p w:rsidR="00000000" w:rsidDel="00000000" w:rsidP="00000000" w:rsidRDefault="00000000" w:rsidRPr="00000000" w14:paraId="0000002D">
      <w:pPr>
        <w:spacing w:after="0" w:lineRule="auto"/>
        <w:jc w:val="both"/>
        <w:rPr>
          <w:sz w:val="24"/>
          <w:szCs w:val="24"/>
        </w:rPr>
      </w:pPr>
      <w:r w:rsidDel="00000000" w:rsidR="00000000" w:rsidRPr="00000000">
        <w:rPr>
          <w:sz w:val="24"/>
          <w:szCs w:val="24"/>
          <w:rtl w:val="0"/>
        </w:rPr>
        <w:t xml:space="preserve">2. Dodatni podaci (</w:t>
      </w:r>
      <w:r w:rsidDel="00000000" w:rsidR="00000000" w:rsidRPr="00000000">
        <w:rPr>
          <w:rFonts w:ascii="Times New Roman" w:cs="Times New Roman" w:eastAsia="Times New Roman" w:hAnsi="Times New Roman"/>
          <w:sz w:val="24"/>
          <w:szCs w:val="24"/>
          <w:rtl w:val="0"/>
        </w:rPr>
        <w:t xml:space="preserve">Información adicional)</w:t>
      </w:r>
      <w:r w:rsidDel="00000000" w:rsidR="00000000" w:rsidRPr="00000000">
        <w:rPr>
          <w:rtl w:val="0"/>
        </w:rPr>
      </w:r>
    </w:p>
    <w:p w:rsidR="00000000" w:rsidDel="00000000" w:rsidP="00000000" w:rsidRDefault="00000000" w:rsidRPr="00000000" w14:paraId="0000002E">
      <w:pPr>
        <w:spacing w:after="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3. Prilozi (učitavanje priloga) (</w:t>
      </w:r>
      <w:r w:rsidDel="00000000" w:rsidR="00000000" w:rsidRPr="00000000">
        <w:rPr>
          <w:rFonts w:ascii="Times New Roman" w:cs="Times New Roman" w:eastAsia="Times New Roman" w:hAnsi="Times New Roman"/>
          <w:sz w:val="24"/>
          <w:szCs w:val="24"/>
          <w:rtl w:val="0"/>
        </w:rPr>
        <w:t xml:space="preserve">Archivos adjuntos (carga de archivos adjuntos)).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campo de la </w:t>
      </w:r>
      <w:r w:rsidDel="00000000" w:rsidR="00000000" w:rsidRPr="00000000">
        <w:rPr>
          <w:rFonts w:ascii="Times New Roman" w:cs="Times New Roman" w:eastAsia="Times New Roman" w:hAnsi="Times New Roman"/>
          <w:b w:val="1"/>
          <w:sz w:val="24"/>
          <w:szCs w:val="24"/>
          <w:rtl w:val="0"/>
        </w:rPr>
        <w:t xml:space="preserve">carta de motivación</w:t>
      </w:r>
      <w:r w:rsidDel="00000000" w:rsidR="00000000" w:rsidRPr="00000000">
        <w:rPr>
          <w:rFonts w:ascii="Times New Roman" w:cs="Times New Roman" w:eastAsia="Times New Roman" w:hAnsi="Times New Roman"/>
          <w:sz w:val="24"/>
          <w:szCs w:val="24"/>
          <w:rtl w:val="0"/>
        </w:rPr>
        <w:t xml:space="preserve"> debe contener al menos 250 palabras.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necesario declarar y argumentar la conexión con el pueblo croata (por ejemplo, Categorias: Miembro del pueblo croata - bisabuelo, abuelo, padre/madre; Cónyuge: esposo/esposa; Amigo: comunidad/asociación).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indique si ya ha estudiado el idioma croata (cuándo, dónde y por cuánto tiempo).</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la pregunta:</w:t>
      </w:r>
      <w:r w:rsidDel="00000000" w:rsidR="00000000" w:rsidRPr="00000000">
        <w:rPr>
          <w:rFonts w:ascii="Times New Roman" w:cs="Times New Roman" w:eastAsia="Times New Roman" w:hAnsi="Times New Roman"/>
          <w:b w:val="1"/>
          <w:sz w:val="24"/>
          <w:szCs w:val="24"/>
          <w:rtl w:val="0"/>
        </w:rPr>
        <w:t xml:space="preserve"> "¿Necesita alojamiento para estudiantes durante el período del Curso?", debe responder sí o no, pero tenga en cuenta que las plazas en alojamiento para estudiantes son limitadas y los candidatos con un mayor número de puntos tienen prioridad para obtener alojamiento.</w:t>
      </w:r>
    </w:p>
    <w:p w:rsidR="00000000" w:rsidDel="00000000" w:rsidP="00000000" w:rsidRDefault="00000000" w:rsidRPr="00000000" w14:paraId="00000036">
      <w:pPr>
        <w:spacing w:after="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after="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importante tener en cuenta que las universidades de algunas ciudades no cuentan con todos los niveles de idioma (B1, B2 y C1), por lo que debes elegir cuidadosamente el lugar de realización del Curso:</w:t>
      </w:r>
    </w:p>
    <w:p w:rsidR="00000000" w:rsidDel="00000000" w:rsidP="00000000" w:rsidRDefault="00000000" w:rsidRPr="00000000" w14:paraId="00000038">
      <w:pPr>
        <w:spacing w:after="0" w:before="24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89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75"/>
        <w:gridCol w:w="1470"/>
        <w:gridCol w:w="1395"/>
        <w:tblGridChange w:id="0">
          <w:tblGrid>
            <w:gridCol w:w="6075"/>
            <w:gridCol w:w="1470"/>
            <w:gridCol w:w="1395"/>
          </w:tblGrid>
        </w:tblGridChange>
      </w:tblGrid>
      <w:tr>
        <w:trPr>
          <w:cantSplit w:val="0"/>
          <w:trHeight w:val="713.801618303571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240" w:line="276"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Lugares del curso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240" w:line="276"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desde nivel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240" w:line="276"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hasta nivel</w:t>
            </w:r>
          </w:p>
        </w:tc>
      </w:tr>
      <w:tr>
        <w:trPr>
          <w:cantSplit w:val="0"/>
          <w:trHeight w:val="527.373046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0" w:before="240"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Zagreb, </w:t>
            </w:r>
            <w:r w:rsidDel="00000000" w:rsidR="00000000" w:rsidRPr="00000000">
              <w:rPr>
                <w:rFonts w:ascii="Times New Roman" w:cs="Times New Roman" w:eastAsia="Times New Roman" w:hAnsi="Times New Roman"/>
                <w:i w:val="1"/>
                <w:sz w:val="24"/>
                <w:szCs w:val="24"/>
                <w:rtl w:val="0"/>
              </w:rPr>
              <w:t xml:space="preserve">Croaticum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24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0" w:before="24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w:t>
            </w:r>
          </w:p>
        </w:tc>
      </w:tr>
      <w:tr>
        <w:trPr>
          <w:cantSplit w:val="0"/>
          <w:trHeight w:val="713.801618303571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0" w:before="240"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Split, </w:t>
            </w:r>
            <w:r w:rsidDel="00000000" w:rsidR="00000000" w:rsidRPr="00000000">
              <w:rPr>
                <w:rFonts w:ascii="Times New Roman" w:cs="Times New Roman" w:eastAsia="Times New Roman" w:hAnsi="Times New Roman"/>
                <w:i w:val="1"/>
                <w:sz w:val="24"/>
                <w:szCs w:val="24"/>
                <w:rtl w:val="0"/>
              </w:rPr>
              <w:t xml:space="preserve">Centar za hrvatske studije u svijetu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0" w:before="24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0" w:before="24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w:t>
            </w:r>
          </w:p>
        </w:tc>
      </w:tr>
      <w:tr>
        <w:trPr>
          <w:cantSplit w:val="0"/>
          <w:trHeight w:val="713.801618303571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before="240"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Rijeka, </w:t>
            </w:r>
            <w:r w:rsidDel="00000000" w:rsidR="00000000" w:rsidRPr="00000000">
              <w:rPr>
                <w:rFonts w:ascii="Times New Roman" w:cs="Times New Roman" w:eastAsia="Times New Roman" w:hAnsi="Times New Roman"/>
                <w:i w:val="1"/>
                <w:sz w:val="24"/>
                <w:szCs w:val="24"/>
                <w:rtl w:val="0"/>
              </w:rPr>
              <w:t xml:space="preserve">Riječka kroatistička škola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before="24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before="24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B2</w:t>
            </w:r>
          </w:p>
        </w:tc>
      </w:tr>
      <w:tr>
        <w:trPr>
          <w:cantSplit w:val="0"/>
          <w:trHeight w:val="713.801618303571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before="240"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Osijek, </w:t>
            </w:r>
            <w:r w:rsidDel="00000000" w:rsidR="00000000" w:rsidRPr="00000000">
              <w:rPr>
                <w:rFonts w:ascii="Times New Roman" w:cs="Times New Roman" w:eastAsia="Times New Roman" w:hAnsi="Times New Roman"/>
                <w:i w:val="1"/>
                <w:sz w:val="24"/>
                <w:szCs w:val="24"/>
                <w:rtl w:val="0"/>
              </w:rPr>
              <w:t xml:space="preserve">Program hrvatskog jezika za strance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before="24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0" w:before="24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w:t>
            </w:r>
          </w:p>
        </w:tc>
      </w:tr>
      <w:tr>
        <w:trPr>
          <w:cantSplit w:val="0"/>
          <w:trHeight w:val="713.801618303571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0" w:before="240"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Zadar, </w:t>
            </w:r>
            <w:r w:rsidDel="00000000" w:rsidR="00000000" w:rsidRPr="00000000">
              <w:rPr>
                <w:rFonts w:ascii="Times New Roman" w:cs="Times New Roman" w:eastAsia="Times New Roman" w:hAnsi="Times New Roman"/>
                <w:i w:val="1"/>
                <w:sz w:val="24"/>
                <w:szCs w:val="24"/>
                <w:rtl w:val="0"/>
              </w:rPr>
              <w:t xml:space="preserve">Centar za strane jezike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0" w:before="24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0" w:before="24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w:t>
            </w:r>
          </w:p>
        </w:tc>
      </w:tr>
      <w:tr>
        <w:trPr>
          <w:cantSplit w:val="0"/>
          <w:trHeight w:val="713.801618303571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0" w:before="240"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Pula, </w:t>
            </w:r>
            <w:r w:rsidDel="00000000" w:rsidR="00000000" w:rsidRPr="00000000">
              <w:rPr>
                <w:rFonts w:ascii="Times New Roman" w:cs="Times New Roman" w:eastAsia="Times New Roman" w:hAnsi="Times New Roman"/>
                <w:i w:val="1"/>
                <w:sz w:val="24"/>
                <w:szCs w:val="24"/>
                <w:rtl w:val="0"/>
              </w:rPr>
              <w:t xml:space="preserve">Odsjek za kroatistiku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0" w:before="24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0" w:before="24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w:t>
            </w:r>
          </w:p>
        </w:tc>
      </w:tr>
      <w:tr>
        <w:trPr>
          <w:cantSplit w:val="0"/>
          <w:trHeight w:val="713.801618303571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0" w:before="240"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Dubrovnik, </w:t>
            </w:r>
            <w:r w:rsidDel="00000000" w:rsidR="00000000" w:rsidRPr="00000000">
              <w:rPr>
                <w:rFonts w:ascii="Times New Roman" w:cs="Times New Roman" w:eastAsia="Times New Roman" w:hAnsi="Times New Roman"/>
                <w:i w:val="1"/>
                <w:sz w:val="24"/>
                <w:szCs w:val="24"/>
                <w:rtl w:val="0"/>
              </w:rPr>
              <w:t xml:space="preserve">Centar za jezike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0" w:before="24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0" w:before="240"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w:t>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Siguiendo estos pasos y grupos de preguntas, es necesario llenar el formulario</w:t>
      </w:r>
      <w:r w:rsidDel="00000000" w:rsidR="00000000" w:rsidRPr="00000000">
        <w:rPr>
          <w:rFonts w:ascii="Times New Roman" w:cs="Times New Roman" w:eastAsia="Times New Roman" w:hAnsi="Times New Roman"/>
          <w:sz w:val="24"/>
          <w:szCs w:val="24"/>
          <w:rtl w:val="0"/>
        </w:rPr>
        <w:t xml:space="preserve"> en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todos los campos en blanco con información sobre su postulación.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NOTA: Después de cada campo completado, es necesario guardar los datos ingresados (botón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b w:val="1"/>
          <w:i w:val="1"/>
          <w:sz w:val="24"/>
          <w:szCs w:val="24"/>
          <w:u w:val="single"/>
          <w:rtl w:val="0"/>
        </w:rPr>
        <w:t xml:space="preserve">Spremi” </w:t>
      </w:r>
      <w:r w:rsidDel="00000000" w:rsidR="00000000" w:rsidRPr="00000000">
        <w:rPr>
          <w:b w:val="1"/>
          <w:sz w:val="24"/>
          <w:szCs w:val="24"/>
          <w:u w:val="singl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Guardar))!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 no se completan todos los campos obligatorios, aparecerá una nota roja sobre el campo no completado.  En esta </w:t>
      </w:r>
      <w:r w:rsidDel="00000000" w:rsidR="00000000" w:rsidRPr="00000000">
        <w:rPr>
          <w:rFonts w:ascii="Times New Roman" w:cs="Times New Roman" w:eastAsia="Times New Roman" w:hAnsi="Times New Roman"/>
          <w:sz w:val="24"/>
          <w:szCs w:val="24"/>
          <w:rtl w:val="0"/>
        </w:rPr>
        <w:t xml:space="preserve">situación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es necesario volver al correspondiente campo/paso, llenarlo con la información requerida, guardarla y luego enviar la solicitud.</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formulario de solicitud electrónica se puede completar varias veces, pero es necesario guardar los datos después de ingreso. En ese momento la solicitud se guarda y está en el estado </w:t>
      </w:r>
      <w:r w:rsidDel="00000000" w:rsidR="00000000" w:rsidRPr="00000000">
        <w:rPr>
          <w:i w:val="1"/>
          <w:sz w:val="24"/>
          <w:szCs w:val="24"/>
          <w:rtl w:val="0"/>
        </w:rPr>
        <w:t xml:space="preserve">“u izradi”</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construcción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lo que le permitirá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salir de</w:t>
      </w:r>
      <w:r w:rsidDel="00000000" w:rsidR="00000000" w:rsidRPr="00000000">
        <w:rPr>
          <w:rFonts w:ascii="Times New Roman" w:cs="Times New Roman" w:eastAsia="Times New Roman" w:hAnsi="Times New Roman"/>
          <w:sz w:val="24"/>
          <w:szCs w:val="24"/>
          <w:rtl w:val="0"/>
        </w:rPr>
        <w:t xml:space="preserve">l formulario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 luego</w:t>
      </w:r>
      <w:r w:rsidDel="00000000" w:rsidR="00000000" w:rsidRPr="00000000">
        <w:rPr>
          <w:rFonts w:ascii="Times New Roman" w:cs="Times New Roman" w:eastAsia="Times New Roman" w:hAnsi="Times New Roman"/>
          <w:sz w:val="24"/>
          <w:szCs w:val="24"/>
          <w:rtl w:val="0"/>
        </w:rPr>
        <w:t xml:space="preserve"> podrá</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continuar llen</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ndo</w:t>
      </w:r>
      <w:r w:rsidDel="00000000" w:rsidR="00000000" w:rsidRPr="00000000">
        <w:rPr>
          <w:rFonts w:ascii="Times New Roman" w:cs="Times New Roman" w:eastAsia="Times New Roman" w:hAnsi="Times New Roman"/>
          <w:sz w:val="24"/>
          <w:szCs w:val="24"/>
          <w:rtl w:val="0"/>
        </w:rPr>
        <w:t xml:space="preserve">lo en otro momento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Agregar archivos adjuntos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 el paso n. 5. </w:t>
      </w:r>
      <w:r w:rsidDel="00000000" w:rsidR="00000000" w:rsidRPr="00000000">
        <w:rPr>
          <w:i w:val="1"/>
          <w:sz w:val="24"/>
          <w:szCs w:val="24"/>
          <w:rtl w:val="0"/>
        </w:rPr>
        <w:t xml:space="preserve">Prilozi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Adjuntos)</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es necesario cargar los archivos adjuntos, quiere decir la documentación obligatoria / opcional, según consta en la Convocatoria. Cada archivo adjunto se carga haciendo clic en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r w:rsidDel="00000000" w:rsidR="00000000" w:rsidRPr="00000000">
        <w:rPr>
          <w:i w:val="1"/>
          <w:sz w:val="24"/>
          <w:szCs w:val="24"/>
          <w:rtl w:val="0"/>
        </w:rPr>
        <w:t xml:space="preserve">Dodaj</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Agregar)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junto al archivo adjunto específico y cargando el archivo seleccionado y haciendo clic en el botón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Spremi</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(Guardar)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Cada uno de los archivos adjuntos cargados puede eliminarse haciendo clic en el botón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i w:val="1"/>
          <w:sz w:val="24"/>
          <w:szCs w:val="24"/>
          <w:rtl w:val="0"/>
        </w:rPr>
        <w:t xml:space="preserve">Obriši datoteku”</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Eliminar archivo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 se pueden descargar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haciendo click en el archivo cargado.</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Presentación y envío de la solicitud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 se completan todos los pasos, para el envío final del formulario de solicitud, es necesario seleccionar el botón "Enviar", después de lo cual ya no es posible editar el formulario de solicitud electrónica. Por lo tanto, le recomendamos que vuelva a verificar todos los datos del formulario de solicitud electrónica antes de seleccionar el botón </w:t>
      </w:r>
      <w:r w:rsidDel="00000000" w:rsidR="00000000" w:rsidRPr="00000000">
        <w:rPr>
          <w:sz w:val="24"/>
          <w:szCs w:val="24"/>
          <w:rtl w:val="0"/>
        </w:rPr>
        <w:t xml:space="preserve">“Pošalji</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Enviar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ya que no podrá cambiarlos ni editarlos después de eso.</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Tenga en cuenta que la fecha límite para enviar solicitudes electrónicas es 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de junio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Revisar aplicaciones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Para revisar las solicitudes enviadas y revisar todos los datos ingresados, el solicitante puede acceder haciendo clic en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i w:val="1"/>
          <w:sz w:val="24"/>
          <w:szCs w:val="24"/>
          <w:rtl w:val="0"/>
        </w:rPr>
        <w:t xml:space="preserve">Moji zahtjevi</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Mis solicitudes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en la barra de herramientas de la aplicación en la parte superior de la página y en "Enviado" en el lado izquierdo de la página de solicitud.</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 es necesario, tiene la oportunidad de acceder y crear una nueva solicitud seleccionando la Convocatoria adecuada y haciendo clic en el botón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i w:val="1"/>
          <w:sz w:val="24"/>
          <w:szCs w:val="24"/>
          <w:rtl w:val="0"/>
        </w:rPr>
        <w:t xml:space="preserve">Kreiraj novi zahtjev</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Crear una nueva solicitud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 luego ingresar los datos como ya se describió.</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 ha olvidado su nombre de usuario y/o contraseña, debe hacer clic en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i w:val="1"/>
          <w:sz w:val="24"/>
          <w:szCs w:val="24"/>
          <w:rtl w:val="0"/>
        </w:rPr>
        <w:t xml:space="preserve">Zaboravili ste lozinku?”</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¿Olvidó su contraseña?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 seguir las instrucciones adicionales. Si aún no puede acceder a la Cuenta de usuario de esta manera, es necesario registrar una nueva Cuenta de usuario desde cero, para lo cual necesita una dirección de correo electrónico completamente nueva que no utilizó cuando se registró y activó la Cuenta de usuario por primera vez.</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 necesario, la información adicional sobre la solicitud a la Convocatoria se puede obtener en la dirección de correo electrónico: </w:t>
      </w:r>
      <w:hyperlink r:id="rId7">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tecaj-hrvatskog-jezika@hrvatiizvanrh.hr</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 por teléfono +385 1/6444 683 o al </w:t>
      </w:r>
      <w:r w:rsidDel="00000000" w:rsidR="00000000" w:rsidRPr="00000000">
        <w:rPr>
          <w:rFonts w:ascii="Times New Roman" w:cs="Times New Roman" w:eastAsia="Times New Roman" w:hAnsi="Times New Roman"/>
          <w:sz w:val="24"/>
          <w:szCs w:val="24"/>
          <w:rtl w:val="0"/>
        </w:rPr>
        <w:t xml:space="preserve">+385 1/6444 673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en días hábiles de </w:t>
      </w:r>
      <w:r w:rsidDel="00000000" w:rsidR="00000000" w:rsidRPr="00000000">
        <w:rPr>
          <w:rFonts w:ascii="Times New Roman" w:cs="Times New Roman" w:eastAsia="Times New Roman" w:hAnsi="Times New Roman"/>
          <w:sz w:val="24"/>
          <w:szCs w:val="24"/>
          <w:rtl w:val="0"/>
        </w:rPr>
        <w:t xml:space="preserve">9:30</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15:</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sectPr>
      <w:footerReference r:id="rId8"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Naslov1">
    <w:name w:val="heading 1"/>
    <w:basedOn w:val="Normal1"/>
    <w:next w:val="Normal1"/>
    <w:rsid w:val="002850B6"/>
    <w:pPr>
      <w:keepNext w:val="1"/>
      <w:keepLines w:val="1"/>
      <w:spacing w:after="120" w:before="480"/>
      <w:outlineLvl w:val="0"/>
    </w:pPr>
    <w:rPr>
      <w:b w:val="1"/>
      <w:sz w:val="48"/>
      <w:szCs w:val="48"/>
    </w:rPr>
  </w:style>
  <w:style w:type="paragraph" w:styleId="Naslov2">
    <w:name w:val="heading 2"/>
    <w:basedOn w:val="Normal1"/>
    <w:next w:val="Normal1"/>
    <w:rsid w:val="002850B6"/>
    <w:pPr>
      <w:keepNext w:val="1"/>
      <w:keepLines w:val="1"/>
      <w:spacing w:after="80" w:before="360"/>
      <w:outlineLvl w:val="1"/>
    </w:pPr>
    <w:rPr>
      <w:b w:val="1"/>
      <w:sz w:val="36"/>
      <w:szCs w:val="36"/>
    </w:rPr>
  </w:style>
  <w:style w:type="paragraph" w:styleId="Naslov3">
    <w:name w:val="heading 3"/>
    <w:basedOn w:val="Normal1"/>
    <w:next w:val="Normal1"/>
    <w:rsid w:val="002850B6"/>
    <w:pPr>
      <w:keepNext w:val="1"/>
      <w:keepLines w:val="1"/>
      <w:spacing w:after="80" w:before="280"/>
      <w:outlineLvl w:val="2"/>
    </w:pPr>
    <w:rPr>
      <w:b w:val="1"/>
      <w:sz w:val="28"/>
      <w:szCs w:val="28"/>
    </w:rPr>
  </w:style>
  <w:style w:type="paragraph" w:styleId="Naslov4">
    <w:name w:val="heading 4"/>
    <w:basedOn w:val="Normal1"/>
    <w:next w:val="Normal1"/>
    <w:rsid w:val="002850B6"/>
    <w:pPr>
      <w:keepNext w:val="1"/>
      <w:keepLines w:val="1"/>
      <w:spacing w:after="40" w:before="240"/>
      <w:outlineLvl w:val="3"/>
    </w:pPr>
    <w:rPr>
      <w:b w:val="1"/>
      <w:sz w:val="24"/>
      <w:szCs w:val="24"/>
    </w:rPr>
  </w:style>
  <w:style w:type="paragraph" w:styleId="Naslov5">
    <w:name w:val="heading 5"/>
    <w:basedOn w:val="Normal1"/>
    <w:next w:val="Normal1"/>
    <w:rsid w:val="002850B6"/>
    <w:pPr>
      <w:keepNext w:val="1"/>
      <w:keepLines w:val="1"/>
      <w:spacing w:after="40" w:before="220"/>
      <w:outlineLvl w:val="4"/>
    </w:pPr>
    <w:rPr>
      <w:b w:val="1"/>
    </w:rPr>
  </w:style>
  <w:style w:type="paragraph" w:styleId="Naslov6">
    <w:name w:val="heading 6"/>
    <w:basedOn w:val="Normal1"/>
    <w:next w:val="Normal1"/>
    <w:rsid w:val="002850B6"/>
    <w:pPr>
      <w:keepNext w:val="1"/>
      <w:keepLines w:val="1"/>
      <w:spacing w:after="40" w:before="200"/>
      <w:outlineLvl w:val="5"/>
    </w:pPr>
    <w:rPr>
      <w:b w:val="1"/>
      <w:sz w:val="20"/>
      <w:szCs w:val="20"/>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paragraph" w:styleId="Normal1" w:customStyle="1">
    <w:name w:val="Normal1"/>
    <w:rsid w:val="002850B6"/>
  </w:style>
  <w:style w:type="table" w:styleId="TableNormal1" w:customStyle="1">
    <w:name w:val="Table Normal1"/>
    <w:rsid w:val="002850B6"/>
    <w:tblPr>
      <w:tblCellMar>
        <w:top w:w="0.0" w:type="dxa"/>
        <w:left w:w="0.0" w:type="dxa"/>
        <w:bottom w:w="0.0" w:type="dxa"/>
        <w:right w:w="0.0" w:type="dxa"/>
      </w:tblCellMar>
    </w:tblPr>
  </w:style>
  <w:style w:type="paragraph" w:styleId="Naslov">
    <w:name w:val="Title"/>
    <w:basedOn w:val="Normal1"/>
    <w:next w:val="Normal1"/>
    <w:rsid w:val="002850B6"/>
    <w:pPr>
      <w:keepNext w:val="1"/>
      <w:keepLines w:val="1"/>
      <w:spacing w:after="120" w:before="480"/>
    </w:pPr>
    <w:rPr>
      <w:b w:val="1"/>
      <w:sz w:val="72"/>
      <w:szCs w:val="72"/>
    </w:rPr>
  </w:style>
  <w:style w:type="paragraph" w:styleId="Podnaslov">
    <w:name w:val="Subtitle"/>
    <w:basedOn w:val="Normal1"/>
    <w:next w:val="Normal1"/>
    <w:rsid w:val="002850B6"/>
    <w:pPr>
      <w:keepNext w:val="1"/>
      <w:keepLines w:val="1"/>
      <w:spacing w:after="80" w:before="360"/>
    </w:pPr>
    <w:rPr>
      <w:rFonts w:ascii="Georgia" w:cs="Georgia" w:eastAsia="Georgia" w:hAnsi="Georgia"/>
      <w:i w:val="1"/>
      <w:color w:val="666666"/>
      <w:sz w:val="48"/>
      <w:szCs w:val="48"/>
    </w:rPr>
  </w:style>
  <w:style w:type="paragraph" w:styleId="Zaglavlje">
    <w:name w:val="header"/>
    <w:basedOn w:val="Normal"/>
    <w:link w:val="ZaglavljeChar"/>
    <w:uiPriority w:val="99"/>
    <w:unhideWhenUsed w:val="1"/>
    <w:rsid w:val="002A1DF5"/>
    <w:pPr>
      <w:tabs>
        <w:tab w:val="center" w:pos="4536"/>
        <w:tab w:val="right" w:pos="9072"/>
      </w:tabs>
      <w:spacing w:after="0" w:line="240" w:lineRule="auto"/>
    </w:pPr>
  </w:style>
  <w:style w:type="character" w:styleId="ZaglavljeChar" w:customStyle="1">
    <w:name w:val="Zaglavlje Char"/>
    <w:basedOn w:val="Zadanifontodlomka"/>
    <w:link w:val="Zaglavlje"/>
    <w:uiPriority w:val="99"/>
    <w:rsid w:val="002A1DF5"/>
  </w:style>
  <w:style w:type="paragraph" w:styleId="Podnoje">
    <w:name w:val="footer"/>
    <w:basedOn w:val="Normal"/>
    <w:link w:val="PodnojeChar"/>
    <w:uiPriority w:val="99"/>
    <w:unhideWhenUsed w:val="1"/>
    <w:rsid w:val="002A1DF5"/>
    <w:pPr>
      <w:tabs>
        <w:tab w:val="center" w:pos="4536"/>
        <w:tab w:val="right" w:pos="9072"/>
      </w:tabs>
      <w:spacing w:after="0" w:line="240" w:lineRule="auto"/>
    </w:pPr>
  </w:style>
  <w:style w:type="character" w:styleId="PodnojeChar" w:customStyle="1">
    <w:name w:val="Podnožje Char"/>
    <w:basedOn w:val="Zadanifontodlomka"/>
    <w:link w:val="Podnoje"/>
    <w:uiPriority w:val="99"/>
    <w:rsid w:val="002A1DF5"/>
  </w:style>
  <w:style w:type="character" w:styleId="Hiperveza">
    <w:name w:val="Hyperlink"/>
    <w:basedOn w:val="Zadanifontodlomka"/>
    <w:uiPriority w:val="99"/>
    <w:unhideWhenUsed w:val="1"/>
    <w:rsid w:val="001A6863"/>
    <w:rPr>
      <w:color w:val="0000ff" w:themeColor="hyperlink"/>
      <w:u w:val="single"/>
    </w:rPr>
  </w:style>
  <w:style w:type="paragraph" w:styleId="Odlomakpopisa">
    <w:name w:val="List Paragraph"/>
    <w:basedOn w:val="Normal"/>
    <w:uiPriority w:val="34"/>
    <w:qFormat w:val="1"/>
    <w:rsid w:val="00830EDC"/>
    <w:pPr>
      <w:ind w:left="720"/>
      <w:contextualSpacing w:val="1"/>
    </w:p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caj-hrvatskog-jezika@hrvatiizvanrh.h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IDkP7QmMyE3CKcgSv82NOa7uQw==">AMUW2mUmzMPjldnOSgceiWhOF0uny2hu4yjB+GYjDe7RjNSPDZnu/aMqxoKQWC+UDFfX6uuPeHgG+NTwYxqlgwgLWjjZtAj2hht9j4cVEnfcRrxqPBUSy+wKH2HynFyfXN7xko6UHkP/xBS6/PQYSrECuhyVFE/i68n/SI/qOkMZoozsk+t4U9KhPWUXyf+mzyLIAsS/miw0NDljoKBQuE6hQbJstyOjz8mcR2AnqbrYVv7wvboMU+j6lxZFpgNc/aOkO9mvZzF9qxAFtVT5ZrIwNiMLR8E50do+CWySOYFO8XC72owfr78DCZJJcahtOuJD/AWaxFs6P2hFzyZdyw9D8o0HcEUHReIqdy/C5A9XHMy9+1nUsvYMLkZKGcQLlr1/XLYDwLQWIri9jWjEUQF4HK2fydfnX2rVwfIMvyPJK5OfQIlAGOvQ2K06Uy8Dg785uFV6Pwy1vCt24Uy6KtGIcqmMkUJFjiz/MjR/b5XL3pj2+IGDnKNEWujk3SPi4q7n6ZN01vffxvm99fBUnbTJ54JaQF/ZC1mDXZYfjgivWYDbrR5+NNchplQFWjJtdemU15cbnd5h5eYtH22rr+2asFzkGAG61nnEk16yNUVxySau9igYHkKp1xXAYhVDODp1CAE+VYkw5JB2BkYQ67QsTj/T32wmkkHjVKAJTz5dX+dJ9Oa5sQ33lsmnG/cDWzNtm8dhdViCAPqBlNwf4PixqQQD4/wG2X3FeM7uIld5j3kCasnCMCRQjTCcTbNhTeeJpMDt0jcXxRwzUeMAnwF7Kv/pu1K2iH/kyTbzNqD+DmSzV4cnRCyx4A6IcUMQrtsPAjk/ESW5EOBdMlOWWBnWzfvWMVlfus5EOz+d1sfzAELCKxEITmwvGbJjUe2JGsTvWR5LG/VhXaMyIPddlqgv46pF8Wffatf4X9yrdpUwGTQotjzG8eZy0tIVNgIn9dpMKQwqhPtYuAqDxzCLo0/zR0V+wPpoSqWbrKXaw1bpWxr42azbdOjjl6UFzSMKlRn3iZFLdqWa6qmAAitSD9A0TOP17vUxYRZFBC+ggw2/RPmp2Xxjc6KwhczodVOwCpo5wlBn2sAkiPJ8StWHlqbJ3UEvkqaskVkrAl8jA9HJG+bfLEEoUPI3spZW+Yq7TXWDIetqc/LSiNRUkrQfEE49hRrxWmV7RmsU9bYWz3nyNNmBpINC4W29LN2Imrulc600MvWGxYhMMZJUfh+ZJS/Mba4uh+5D7Qnrcx1dj/0xz/E6VWYJPLZ8kvaIzN4Q5oTNEVqF3VbSIrwqmp7PmT7vYhWWTD9oAKDjE9PgeebxaFxGfRj6Bwcgfj2vAbxQE21TCLxsEjkuxyYPXR8NamejHZ8elTTb5P+EzMY6RnLQPfH6bNz0ze3WsjHO1DCYQ66kx44LRyO7BvBpA7KOrdupc5ZRJijZcdILXsOwbtRPUmpQ49dDSUEguI2LYKqYEEqDV0FgB6GODEHl51HeEog0h1tQpOkkaZ+I5Zz2+tQyHm8z5MmY/kb7XJ4LCpb6w3aMwXHdJi+AOe7Q6OVZprAuovBC95J0fd9BPFLKsrOtz0Nw6EifPPGBR0EUc52uZ+J1W7hUS5KU34KR+dE3Zaysc8niAoQ7gKChbN7cv+d0ym1SKh0znSTZH9xt3LPnPmgWtkIs4SC7yV6ClXG/9vnrIZKnta88tyftDgMcRhHtI451pwlpbPzD1FfKHPhXBu5DN25QWg/GnBIdhKPsC4++9FiEKdgpIvOTRVoi7lRkeqGrHoqU1n+3Ptcev15XmlUlT+cM8SjMkuPbJNmyCUe6mZRzyEFKDe8RpXltNPWkkkpGfcobD2+4GFOn4+Fbk0pFHsPSYNo8IvCM0vf9O1BptSKwdGu8Fho0UpR+40gIWsz5UzI+CB9iHb+tIVMv+X1JSs69p5R4EVQed7OmyHl259UNpqQhDUUyhDshiOYZl4eQou5DOvQ3ivwTakd2vRhAbgHP792JAf6soDJwO+dtHR1tqM7br6bxzLZlTy6a7qsWv+dZG/+VB0TwzcYfzxTBOY88r68LbfucM5ZPMDTi6+3YfNoO/eQIdKyE5xdtFgXeglX+VwSXUK6MM1Upx1tr1XiLiaULVFsdQxUOqUkbk7HHT7Sx4RdVhKBX5Q6ATC2ECAATqGqHJVCwy4AKN6RKr58Tg/A9jYV3ky4bcsHAKIt/LdPCrPPNbBxEdZ7MJM6uYJ+0ctPB6W0TjNuXO8MQx5kekGaqkQAPqKR5BCWnVGswo+osuNSRQlxC/5JzMFTEfD3NB/WzXPutX8w8D6zdqauQ2oGeNEpP5ZAPGrn3WIjwhmqxqf0STuzitqYsIXTpoTRfhFZa9fumFg9S5mpTt+UpwdXpA/8fpiajDTkT1tQZTV4OrB+AG6oQGQ9pYoWTmER0IJh8/7esl0fec4WZ8ITrH4iKwjGb6vkG5l4W83Dpc5dXNrZbh23VZWo3GeECJbUjLP1WKEWsoQctQ4iTYn+3QhBEmbcoVnRpeApZJ5vh49tIwO0pR2clYEQMx02YSvXgSIvpeEsQ8nSvhXYcEA1pabMJjDonH2p8Qr1HwCkiu9Z0tbxpaJvcG6OTguwYcDNldp6GIzCAjA4T/8/mzZrNOqurhPSWaFLkEXrigRf0VIDSqzyTJzDIsUjoKL1zf+PzWzDCarEx36HaQAuO2NxPRFkY6r4xMVo8mT5waSTY/HfLVYOEeLP+xz8PblR2vGYY/q4tHYVfOyJAAE7YSU5swycACxqATjU+ShhAGmykNOnBNF9BvR+KYcc/JqiWNQqQNaZwyltShwF1eVkcT7qJIjH1e3tVfu2K2+SuM9ZSTDXulZL8hT4NGZpSu8z9++YIVU9Cxum/jzwFNJQktZad2mIUN/izhsuvo+pSqSJD1gTIRiS4JgJzsl8aYOyMJlBRkV2zSdeTYxsP6MgDXziDkgwF/cOw5jcBvHO4OlcSjwCcvJtc0Wmy2GvzPcidNLXsy2q9ZBWXyfvxjgdBziK4gRfMgjaagyESkoc5viVT0JeHl8lcEu0WpmPzPM3X7wBLFWByaDrXemH65FkBFd2gYt/YcjQHZSlVpxdi1KaaQeP0D4VBtUzsnn2P+wGqNTzrkhBOjyk6Je4WJ995z19gt70YXBFAwLr6FSYpG+wtdIchdc0SehGcoHvadLhOZ87+uw8/1tbgWhWDfvox2hkaMfb5x4T/tTrmw3Og3kjW1sULaH/bAjvx9Mt08QL3MqddkzeB57ypK6QZDVOflsu5YADXh2mnkdR5zUl1W2ijoFC8rWWBnSPDmpcgPmrwFvBWgzyJU1Su2zad6hRkkRClHTcaMkpYVa+SfIIwnfPOEuQAYglolPV0NZEuYYjHoQ3Vvkk759TcVceHaQsfEU/V1UFdirxMvN4/tZ0WK/zPOgs11EkkO/p28DdihO307v2/ogIu9pJ/BDB6vsbcqk1VHPS7wnh1nRqVowUhXo87FJrBSZs2ac1pisDCe0BFKQ0V6EkAOl0E6ksh/plz6Wg1c7w2RDvLY3oPMYFhL5z0K7OV+rYpaUeMxR2zWuQT2lvOa19HbK2QURhTl1VZ6mAD5+OVkTFDuBOhIvfzf0SiSb9ZXJ8HOsAVjdxtGXlWDwK37QyCqisWWIzWv93ExdKcvRpWVOe7sLZRDqQ/NSBcgGsv3GbtX3OY2iei70G985knM1B7UHzzkFolI1hTGkQ3g8780+I+SblIP3cMMd3oxxIuXKSfckNFxwvFmDuG1rMHb8Wws0+rnvL/ZkdA6gV2hFqYByrhjwMPNhuzaIeMRyDYRtJ1K4MQnfeajaA7XUGa6dVmtbigMK8LYsMDFHH9kjjaDALsZ1bpG2RWUQttT5jSpvYdh0CGy0RkSUm6rbIiyUqJrvZnow4mwMONUlaEerZ+SnC97+LCWX4GLM3exQV4USStoGRCVOPUPQkxGueEY/ol1b8IhrMEBB4RlcQRcIf8hyp1vRMeWIi6DBdgGTzdwDa6VtzSy78WlbHKOBuJtVHYteGY3vIy20T9vzq0KGPK4kqMzR7hdHCX1/jzifcIVhjNJ69rhsEhy5wvQQJAghoRiLpGn2EbTHT/wJXXlPRP7xx0sX+YY4J+TcVmqpQJZKYoUgVWyr2P5mTujAABv03VnG5EsbMbSokXVXuqoZ3taniV7gp/ImElNDzTS/pZhsrt6KI1A9lPYK3bVISsNuhcfN0KFigvRA8GuWS8hOB6K+yVjYcb0C5YZWHzf90FyAGJgZVcZ0JnJTsxYjKzZhHXr2xdWDnjHhCCyqpc1OxmlQawKs2zQUINx3adAUoY4KkcJdGa/ewHy4cgKGYUydU1GhoH63kXE0yPE6ZaFGpJb2ZObBxxkYQpr1uBYD5iPoWzdlXMwVTSvmKX4XTjp8GpsR2vXtdH5nCOsucnp5k5Vc3tmq2gn+U+tsF/OR+PU9/czi9jYOeS4wK3EsygAHfVxc7QT1d3XnaT1EuthDSOc0asfnMSaoceLaU1jBK/+R5XKXqrRpGpPurqHMOezVhs5RaeGYvjw7qwfB8eZ8c0OtQyARliE7w/8MKVuEVpLmjDLYwzQxlPnZeDHmAVAp04DiERQiYXV3GOzKZoGZg2sd5VyIO2WVRttnem+OGNW1KTcLw3qHTohOmqpwWmET9iBSE49Apv1yPe/wiD18yP/je81FdBMF4N0cSs9XP7Fop6DzyjEx48MF7lNduSGfMZxyEk8Y6SByZV43Y+Gt+fF3l8JQO+j/suAouFc28nXlqF09HfvyXTnDP0Ys00Dnc2XTtx0c+y4EYb+l9WVGuBaaHe/QTiW0oB/Wvx8FdwWT+9sLLRqthdsO508j6WivmFtIEgAHIuJkPlxVWaLafZEPgAEN81evuTlVrop4dir3nNo2c6Vh7y9SRkrI9aY/Iy29JT+F0uTUaYMEgl+F+zI317aczpmMW83Vwv3xBqwQIhimPluxjfS0ObV7kIuGOjl5LNChS5SKV+8ektGUrm7+n0RXmNnWjTEpje/hIvrGi9dYBA2vQ+Bpt86PDLDaTRErNERLXUuysRHWRRetcf/QLqDnZ448c/S+JlDdJkpep29mD9Uf+Vs6a0xZYO7DsJJHm/0w7YYzyJxpW0u/5ezlJ/L+PsU4uUnXKldVQeCSvUjbsOGRQynpvvxuSVZyUMbzUWcjPpEKTQq9vLP9Yir73Bjmn1h1x2yMpshjCFrHAH7BG83okGEY20vK4R123ZwGn5MvoxJE28U8uvScqmTmGHGnxZ/uSEu+hNZoFxoFZjR2c30iciycitmshWrDfXlJYBwWMI0Sodtvcj9kFBcxeb+i9L1k6fBevIKqGDheYC7YMinpaa8ao24naLwyGwjE0+tyAzlQhaK7jo/8oSc7DdKUu8yBfLuERGNE2aSAqN2UWnm94X9RuvDE0RSe6bgkD7WwTrWf64tYXV1qc34+XFrZcJaVD6Ff2lrbARlagONGW9Eeid8oeDqEOX++idt4eTqeWQLSoFmVlaY8x1BeQ+7ANopsSQML/1qUj2dV0pkqBD86FAvxAzTqLZkbC34AwWrtPUGuc0/eDk7k4rZUCAkq/Ls2CgERGXH2mzPewZUPVroJbK3JNrma4pH1Di9YXXUgRMYAbSyvloSyCin9AD4Il28L/h2DV0/iud8NaN7RTejvpNhvC0kF5MC4g2QVV6mxbycYqky7kAGOR5ATo1gDq/Z8jsQbQN9VgmpcWuPgIGxXjhkPQzP/d9CkM3hs31qJHjUa8cSPmzy7SO+cOUYAIdCDo2icPG8xsebMG30JcJFoylUO1CnLl4rOk8pM3pGf1BZGIxUrDpmnkYzYICtM4zIbBgpEBK/pTun2SBDkdtNgeozvKQ1cVql4UOSg783yKrTKGPBQ0PvuWdmvDOUWVEzILF36Ivzk9dxjM1kegimK8SMZq3GTaMCpUE7FDN2bvjpYTO0xGdRwVQ4/nFqh5drTcVHLIa6ZgccKL/qtZVnJSBDqs+iPWkPc13ABhk6wdA5Z72FW5ywg58LavykP4iy9Zx+3j2lWezYEIfWWto7taXgtqpDr6Ey8vtYFe6l4kUftWeSTmSaASQbH7WenevLhVOss7DDjCmlOLdDDBf01XIaDXZLdYMBaGah2h+jZvFpJFRIXbDazn67hw7KjOrm/X5iCr9igWFXDjGhFSkabDBe9TZXznID0ZmWM6UVJYbSHSjSASd747ptKvChlwkt102+z85aDBE7gwRDjBoKwnEoHn8ApvPZqJ6Bq/3mcqvxpiLbHkHQqMNrKbotVbQRwK4iKFdcPK8vx7z2ma0WDKqpEre70Ut+jV4GvllZpF2iGwke2EILhUVPMgspgGpUPAXE5MQO25yAm/gDU3uxtu0K2KNRY/cODhWRG/9KpCr3r0VtWVQblXwQy29Aevh6s+Sp5u1WNaqHppvam3gJUHA9LimMYTigAGShQpd/vKH1uZZMzm10Hk8wjB+YOjmUq0a0YtX7QhatOnxir2Vx9EtVJDRoIp561ul7zSytPCCDls25D/FEOTeEloXySmVG7/9qRPDwErWBjdwQanLMfcdSWZIBHpi7ERtC0rEnFNleql8v4ANqKSEW0VR7X03faDn5APXfIU4zoBAI3MspAUg5c5qscwlyHjCslz9TVjreuPSwzWxXAT2oGSo+10TkTasRK0ZWWRp7ocaNcJa9w2ZwZwy4tc7ZC9yGzCn2jL2RjahW8SFH4O+IJgx4SBEDHGlDMqVxB1GXb29+AKvMQoe3LicIRpDsj53Gs5FuQ8EhFYsv6UcrnQgNciKc1WNWIGLxi5k2a6+rjZxia/4R/0rdgKiaffRcv/HnuV00hOwCYLMjL95t+1A+riCBbIkK1flmjaupXqB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2022-05-19T08:25:00Z</dcterms:created>
  <dc:creator>Dario Magdić</dc:creator>
</cp:coreProperties>
</file>